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4998C8" w14:textId="77777777" w:rsidR="00542A16" w:rsidRDefault="00542A16" w:rsidP="00542A16">
      <w:pPr>
        <w:pStyle w:val="Subtitle"/>
        <w:jc w:val="center"/>
      </w:pPr>
      <w:r w:rsidRPr="00E05D09">
        <w:rPr>
          <w:noProof/>
        </w:rPr>
        <w:drawing>
          <wp:inline distT="0" distB="0" distL="0" distR="0" wp14:anchorId="578A814C" wp14:editId="778F23BD">
            <wp:extent cx="1771650" cy="1666875"/>
            <wp:effectExtent l="0" t="0" r="0" b="0"/>
            <wp:docPr id="1" name="Picture 1" descr="\\userfs\sk1209\w2k\Desktop\as-for-marcel-well-he-is-my-3rd-cousin-3-times-removed-which-means-i-Cbc2Cv-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fs\sk1209\w2k\Desktop\as-for-marcel-well-he-is-my-3rd-cousin-3-times-removed-which-means-i-Cbc2Cv-clipar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1650" cy="1666875"/>
                    </a:xfrm>
                    <a:prstGeom prst="rect">
                      <a:avLst/>
                    </a:prstGeom>
                    <a:noFill/>
                    <a:ln>
                      <a:noFill/>
                    </a:ln>
                  </pic:spPr>
                </pic:pic>
              </a:graphicData>
            </a:graphic>
          </wp:inline>
        </w:drawing>
      </w:r>
    </w:p>
    <w:p w14:paraId="25772B77" w14:textId="2760A15F" w:rsidR="00542A16" w:rsidRDefault="00542A16" w:rsidP="00542A16">
      <w:pPr>
        <w:pStyle w:val="ecxparagraph"/>
        <w:jc w:val="center"/>
        <w:textAlignment w:val="baseline"/>
        <w:rPr>
          <w:rStyle w:val="ecxnormaltextrun"/>
          <w:rFonts w:ascii="Arial" w:eastAsiaTheme="majorEastAsia" w:hAnsi="Arial" w:cs="Arial"/>
          <w:b/>
          <w:bCs/>
          <w:sz w:val="32"/>
          <w:szCs w:val="32"/>
          <w:u w:val="single"/>
        </w:rPr>
      </w:pPr>
      <w:r>
        <w:rPr>
          <w:rStyle w:val="ecxnormaltextrun"/>
          <w:rFonts w:ascii="Arial" w:eastAsiaTheme="majorEastAsia" w:hAnsi="Arial" w:cs="Arial"/>
          <w:b/>
          <w:bCs/>
          <w:sz w:val="32"/>
          <w:szCs w:val="32"/>
          <w:u w:val="single"/>
        </w:rPr>
        <w:t xml:space="preserve">Bubwith Leisure and Sports Centre Charity No. 1177049 Trustee &amp; Committee Meeting  - </w:t>
      </w:r>
      <w:r w:rsidR="00BC7EC0">
        <w:rPr>
          <w:rStyle w:val="ecxnormaltextrun"/>
          <w:rFonts w:ascii="Arial" w:eastAsiaTheme="majorEastAsia" w:hAnsi="Arial" w:cs="Arial"/>
          <w:b/>
          <w:bCs/>
          <w:sz w:val="32"/>
          <w:szCs w:val="32"/>
          <w:u w:val="single"/>
        </w:rPr>
        <w:t>Minutes</w:t>
      </w:r>
    </w:p>
    <w:p w14:paraId="67CB42E7" w14:textId="7E7C0299" w:rsidR="00542A16" w:rsidRDefault="00542A16" w:rsidP="00542A16">
      <w:pPr>
        <w:pStyle w:val="ecxparagraph"/>
        <w:jc w:val="center"/>
        <w:textAlignment w:val="baseline"/>
        <w:rPr>
          <w:rFonts w:ascii="Arial" w:hAnsi="Arial" w:cs="Arial"/>
          <w:sz w:val="32"/>
          <w:szCs w:val="32"/>
        </w:rPr>
      </w:pPr>
      <w:r>
        <w:rPr>
          <w:rStyle w:val="ecxnormaltextrun"/>
          <w:rFonts w:ascii="Arial" w:eastAsiaTheme="majorEastAsia" w:hAnsi="Arial" w:cs="Arial"/>
          <w:b/>
          <w:bCs/>
          <w:sz w:val="32"/>
          <w:szCs w:val="32"/>
          <w:u w:val="single"/>
        </w:rPr>
        <w:t xml:space="preserve">  </w:t>
      </w:r>
      <w:r w:rsidR="009676B3">
        <w:rPr>
          <w:rStyle w:val="ecxnormaltextrun"/>
          <w:rFonts w:ascii="Arial" w:eastAsiaTheme="majorEastAsia" w:hAnsi="Arial" w:cs="Arial"/>
          <w:b/>
          <w:bCs/>
          <w:sz w:val="32"/>
          <w:szCs w:val="32"/>
          <w:u w:val="single"/>
        </w:rPr>
        <w:t>2</w:t>
      </w:r>
      <w:r w:rsidR="009676B3" w:rsidRPr="009676B3">
        <w:rPr>
          <w:rStyle w:val="ecxnormaltextrun"/>
          <w:rFonts w:ascii="Arial" w:eastAsiaTheme="majorEastAsia" w:hAnsi="Arial" w:cs="Arial"/>
          <w:b/>
          <w:bCs/>
          <w:sz w:val="32"/>
          <w:szCs w:val="32"/>
          <w:u w:val="single"/>
          <w:vertAlign w:val="superscript"/>
        </w:rPr>
        <w:t>ND</w:t>
      </w:r>
      <w:r w:rsidR="009676B3">
        <w:rPr>
          <w:rStyle w:val="ecxnormaltextrun"/>
          <w:rFonts w:ascii="Arial" w:eastAsiaTheme="majorEastAsia" w:hAnsi="Arial" w:cs="Arial"/>
          <w:b/>
          <w:bCs/>
          <w:sz w:val="32"/>
          <w:szCs w:val="32"/>
          <w:u w:val="single"/>
        </w:rPr>
        <w:t xml:space="preserve"> July</w:t>
      </w:r>
      <w:r>
        <w:rPr>
          <w:rStyle w:val="ecxnormaltextrun"/>
          <w:rFonts w:ascii="Arial" w:eastAsiaTheme="majorEastAsia" w:hAnsi="Arial" w:cs="Arial"/>
          <w:b/>
          <w:bCs/>
          <w:sz w:val="32"/>
          <w:szCs w:val="32"/>
          <w:u w:val="single"/>
        </w:rPr>
        <w:t xml:space="preserve"> 2026</w:t>
      </w:r>
      <w:r w:rsidRPr="7474280A">
        <w:rPr>
          <w:rStyle w:val="ecxnormaltextrun"/>
          <w:rFonts w:ascii="Arial" w:eastAsiaTheme="majorEastAsia" w:hAnsi="Arial" w:cs="Arial"/>
          <w:b/>
          <w:bCs/>
          <w:sz w:val="32"/>
          <w:szCs w:val="32"/>
          <w:u w:val="single"/>
        </w:rPr>
        <w:t xml:space="preserve"> Bar Lounge </w:t>
      </w:r>
    </w:p>
    <w:p w14:paraId="7BD28D7A" w14:textId="77777777" w:rsidR="00542A16" w:rsidRDefault="00542A16" w:rsidP="00542A16">
      <w:pPr>
        <w:pStyle w:val="ecxparagraph"/>
        <w:jc w:val="center"/>
        <w:textAlignment w:val="baseline"/>
        <w:rPr>
          <w:rStyle w:val="ecxnormaltextrun"/>
          <w:rFonts w:ascii="Arial" w:eastAsiaTheme="majorEastAsia" w:hAnsi="Arial" w:cs="Arial"/>
          <w:b/>
          <w:bCs/>
          <w:sz w:val="32"/>
          <w:szCs w:val="32"/>
          <w:u w:val="single"/>
        </w:rPr>
      </w:pPr>
      <w:r>
        <w:rPr>
          <w:rStyle w:val="ecxnormaltextrun"/>
          <w:rFonts w:ascii="Arial" w:eastAsiaTheme="majorEastAsia" w:hAnsi="Arial" w:cs="Arial"/>
          <w:b/>
          <w:bCs/>
          <w:sz w:val="32"/>
          <w:szCs w:val="32"/>
          <w:u w:val="single"/>
        </w:rPr>
        <w:t xml:space="preserve"> Bar meeting 6.30pm</w:t>
      </w:r>
    </w:p>
    <w:p w14:paraId="04E67DE9" w14:textId="05845C4E" w:rsidR="00542A16" w:rsidRDefault="00542A16" w:rsidP="00542A16">
      <w:pPr>
        <w:pStyle w:val="ecxparagraph"/>
        <w:numPr>
          <w:ilvl w:val="0"/>
          <w:numId w:val="2"/>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Attendees and Apologies</w:t>
      </w:r>
      <w:r w:rsidR="00D436A1">
        <w:rPr>
          <w:rStyle w:val="ecxnormaltextrun"/>
          <w:rFonts w:ascii="Arial" w:eastAsiaTheme="majorEastAsia" w:hAnsi="Arial" w:cs="Arial"/>
          <w:sz w:val="32"/>
          <w:szCs w:val="32"/>
        </w:rPr>
        <w:t xml:space="preserve"> . Attendees: Shaun Thompson (Chair) ST , Lizanne Southworth (Vice Chair) LS, Adrienne Richards (Secretary) AR, Tracey Thompson  - TT , Barry Carpus – BC </w:t>
      </w:r>
      <w:r w:rsidR="00E57B35">
        <w:rPr>
          <w:rStyle w:val="ecxnormaltextrun"/>
          <w:rFonts w:ascii="Arial" w:eastAsiaTheme="majorEastAsia" w:hAnsi="Arial" w:cs="Arial"/>
          <w:sz w:val="32"/>
          <w:szCs w:val="32"/>
        </w:rPr>
        <w:t xml:space="preserve"> , Alison Craven – AC, Kay Gardner – KG , Paul White – PW , Joanne Mottram – JM </w:t>
      </w:r>
      <w:r w:rsidR="00D436A1">
        <w:rPr>
          <w:rStyle w:val="ecxnormaltextrun"/>
          <w:rFonts w:ascii="Arial" w:eastAsiaTheme="majorEastAsia" w:hAnsi="Arial" w:cs="Arial"/>
          <w:sz w:val="32"/>
          <w:szCs w:val="32"/>
        </w:rPr>
        <w:t xml:space="preserve">Apologies : Sandra Hills  - SH, </w:t>
      </w:r>
    </w:p>
    <w:p w14:paraId="253AE88C" w14:textId="38384B5E" w:rsidR="00542A16" w:rsidRDefault="00542A16" w:rsidP="00542A16">
      <w:pPr>
        <w:pStyle w:val="ecxparagraph"/>
        <w:numPr>
          <w:ilvl w:val="0"/>
          <w:numId w:val="2"/>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Minutes of previous meeting. </w:t>
      </w:r>
      <w:r w:rsidR="00BC7EC0">
        <w:rPr>
          <w:rStyle w:val="ecxnormaltextrun"/>
          <w:rFonts w:ascii="Arial" w:eastAsiaTheme="majorEastAsia" w:hAnsi="Arial" w:cs="Arial"/>
          <w:sz w:val="32"/>
          <w:szCs w:val="32"/>
        </w:rPr>
        <w:t xml:space="preserve">No </w:t>
      </w:r>
      <w:r>
        <w:rPr>
          <w:rStyle w:val="ecxnormaltextrun"/>
          <w:rFonts w:ascii="Arial" w:eastAsiaTheme="majorEastAsia" w:hAnsi="Arial" w:cs="Arial"/>
          <w:sz w:val="32"/>
          <w:szCs w:val="32"/>
        </w:rPr>
        <w:t>matters arising</w:t>
      </w:r>
    </w:p>
    <w:p w14:paraId="1A601B60" w14:textId="3CB9750F" w:rsidR="00542A16" w:rsidRDefault="00542A16" w:rsidP="00542A16">
      <w:pPr>
        <w:pStyle w:val="ecxparagraph"/>
        <w:numPr>
          <w:ilvl w:val="0"/>
          <w:numId w:val="2"/>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Bar Sales – </w:t>
      </w:r>
      <w:r w:rsidR="00BC7EC0">
        <w:rPr>
          <w:rStyle w:val="ecxnormaltextrun"/>
          <w:rFonts w:ascii="Arial" w:eastAsiaTheme="majorEastAsia" w:hAnsi="Arial" w:cs="Arial"/>
          <w:sz w:val="32"/>
          <w:szCs w:val="32"/>
        </w:rPr>
        <w:t xml:space="preserve">Please see separate reports. Of note is that May had a record month for bar sales  </w:t>
      </w:r>
    </w:p>
    <w:p w14:paraId="41C52CC7" w14:textId="5CE276E6" w:rsidR="00542A16" w:rsidRDefault="00542A16" w:rsidP="00542A16">
      <w:pPr>
        <w:pStyle w:val="ecxparagraph"/>
        <w:numPr>
          <w:ilvl w:val="0"/>
          <w:numId w:val="2"/>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Bar Finance Review </w:t>
      </w:r>
      <w:r w:rsidR="00BD5A0A">
        <w:rPr>
          <w:rStyle w:val="ecxnormaltextrun"/>
          <w:rFonts w:ascii="Arial" w:eastAsiaTheme="majorEastAsia" w:hAnsi="Arial" w:cs="Arial"/>
          <w:sz w:val="32"/>
          <w:szCs w:val="32"/>
        </w:rPr>
        <w:t>–</w:t>
      </w:r>
      <w:r>
        <w:rPr>
          <w:rStyle w:val="ecxnormaltextrun"/>
          <w:rFonts w:ascii="Arial" w:eastAsiaTheme="majorEastAsia" w:hAnsi="Arial" w:cs="Arial"/>
          <w:sz w:val="32"/>
          <w:szCs w:val="32"/>
        </w:rPr>
        <w:t xml:space="preserve"> </w:t>
      </w:r>
      <w:r w:rsidR="00BC7EC0">
        <w:rPr>
          <w:rStyle w:val="ecxnormaltextrun"/>
          <w:rFonts w:ascii="Arial" w:eastAsiaTheme="majorEastAsia" w:hAnsi="Arial" w:cs="Arial"/>
          <w:sz w:val="32"/>
          <w:szCs w:val="32"/>
        </w:rPr>
        <w:t>please see separate report</w:t>
      </w:r>
    </w:p>
    <w:p w14:paraId="3661672D" w14:textId="5E6DE6B4" w:rsidR="009676B3" w:rsidRPr="00B57242" w:rsidRDefault="009676B3" w:rsidP="00B57242">
      <w:pPr>
        <w:pStyle w:val="ecxparagraph"/>
        <w:numPr>
          <w:ilvl w:val="0"/>
          <w:numId w:val="2"/>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Discussion on Cashback – </w:t>
      </w:r>
      <w:r w:rsidR="00BC7EC0">
        <w:rPr>
          <w:rStyle w:val="ecxnormaltextrun"/>
          <w:rFonts w:ascii="Arial" w:eastAsiaTheme="majorEastAsia" w:hAnsi="Arial" w:cs="Arial"/>
          <w:sz w:val="32"/>
          <w:szCs w:val="32"/>
        </w:rPr>
        <w:t xml:space="preserve">All agreed that cashback will no longer be offered and a sign to that effect will be put up by the bar. However, for bingo and quiz it is possible to pay by card which will be transferred from the bar to the charity if customers do not have cash with them. </w:t>
      </w:r>
    </w:p>
    <w:p w14:paraId="35BD1B02" w14:textId="2D9A2865" w:rsidR="00BD5A0A" w:rsidRDefault="00BD5A0A" w:rsidP="00B57242">
      <w:pPr>
        <w:pStyle w:val="ecxparagraph"/>
        <w:jc w:val="center"/>
        <w:textAlignment w:val="baseline"/>
        <w:rPr>
          <w:rStyle w:val="ecxnormaltextrun"/>
          <w:rFonts w:ascii="Arial" w:eastAsiaTheme="majorEastAsia" w:hAnsi="Arial" w:cs="Arial"/>
          <w:b/>
          <w:bCs/>
          <w:sz w:val="32"/>
          <w:szCs w:val="32"/>
          <w:u w:val="single"/>
        </w:rPr>
      </w:pPr>
      <w:r w:rsidRPr="00BD5A0A">
        <w:rPr>
          <w:rStyle w:val="ecxnormaltextrun"/>
          <w:rFonts w:ascii="Arial" w:eastAsiaTheme="majorEastAsia" w:hAnsi="Arial" w:cs="Arial"/>
          <w:b/>
          <w:bCs/>
          <w:sz w:val="32"/>
          <w:szCs w:val="32"/>
          <w:u w:val="single"/>
        </w:rPr>
        <w:t>Charity Meeting 7pm</w:t>
      </w:r>
    </w:p>
    <w:p w14:paraId="254E7162" w14:textId="2FF8A675" w:rsidR="00BD5A0A" w:rsidRDefault="00BD5A0A" w:rsidP="00BD5A0A">
      <w:pPr>
        <w:pStyle w:val="ecxparagraph"/>
        <w:numPr>
          <w:ilvl w:val="0"/>
          <w:numId w:val="3"/>
        </w:numPr>
        <w:spacing w:before="240"/>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Attendees and Apologies</w:t>
      </w:r>
      <w:r w:rsidR="00E57B35">
        <w:rPr>
          <w:rStyle w:val="ecxnormaltextrun"/>
          <w:rFonts w:ascii="Arial" w:eastAsiaTheme="majorEastAsia" w:hAnsi="Arial" w:cs="Arial"/>
          <w:sz w:val="32"/>
          <w:szCs w:val="32"/>
        </w:rPr>
        <w:t xml:space="preserve"> Attendees: Shaun Thompson (Chair)- ST , Lizanne Southworth (Vice Chair)- LS, Adrienne Richards (Secretary) -AR, Tracey Thompson  - TT , Barry Carpus – BC  , Steve Young – SY , Nick Mennell – NM ,  Alison Craven – AC, Sheila Suddaby – SS , Kay Gardner – KG , Jenny Bourke -JB Paul White </w:t>
      </w:r>
      <w:r w:rsidR="00E57B35">
        <w:rPr>
          <w:rStyle w:val="ecxnormaltextrun"/>
          <w:rFonts w:ascii="Arial" w:eastAsiaTheme="majorEastAsia" w:hAnsi="Arial" w:cs="Arial"/>
          <w:sz w:val="32"/>
          <w:szCs w:val="32"/>
        </w:rPr>
        <w:lastRenderedPageBreak/>
        <w:t>– PW , Joanne Mottram – JM Apologies : Sandra Hills  - SH, Vickie Beech – VB , Edmund Downes - ED</w:t>
      </w:r>
    </w:p>
    <w:p w14:paraId="4D6075B2" w14:textId="36291DE2" w:rsidR="00BD5A0A" w:rsidRDefault="00BD5A0A" w:rsidP="00BD5A0A">
      <w:pPr>
        <w:pStyle w:val="ecxparagraph"/>
        <w:numPr>
          <w:ilvl w:val="0"/>
          <w:numId w:val="3"/>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Minutes of previous meeting. </w:t>
      </w:r>
      <w:r w:rsidR="00E57B35">
        <w:rPr>
          <w:rStyle w:val="ecxnormaltextrun"/>
          <w:rFonts w:ascii="Arial" w:eastAsiaTheme="majorEastAsia" w:hAnsi="Arial" w:cs="Arial"/>
          <w:sz w:val="32"/>
          <w:szCs w:val="32"/>
        </w:rPr>
        <w:t xml:space="preserve">No matters arising </w:t>
      </w:r>
    </w:p>
    <w:p w14:paraId="48F1B3ED" w14:textId="6C55029E" w:rsidR="008D4B97" w:rsidRDefault="008D4B97" w:rsidP="00BD5A0A">
      <w:pPr>
        <w:pStyle w:val="ecxparagraph"/>
        <w:numPr>
          <w:ilvl w:val="0"/>
          <w:numId w:val="3"/>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Declaration of interest</w:t>
      </w:r>
      <w:r w:rsidR="00652F59">
        <w:rPr>
          <w:rStyle w:val="ecxnormaltextrun"/>
          <w:rFonts w:ascii="Arial" w:eastAsiaTheme="majorEastAsia" w:hAnsi="Arial" w:cs="Arial"/>
          <w:sz w:val="32"/>
          <w:szCs w:val="32"/>
        </w:rPr>
        <w:t xml:space="preserve"> – </w:t>
      </w:r>
      <w:r w:rsidR="00E57B35">
        <w:rPr>
          <w:rStyle w:val="ecxnormaltextrun"/>
          <w:rFonts w:ascii="Arial" w:eastAsiaTheme="majorEastAsia" w:hAnsi="Arial" w:cs="Arial"/>
          <w:sz w:val="32"/>
          <w:szCs w:val="32"/>
        </w:rPr>
        <w:t>N</w:t>
      </w:r>
      <w:r w:rsidR="00652F59">
        <w:rPr>
          <w:rStyle w:val="ecxnormaltextrun"/>
          <w:rFonts w:ascii="Arial" w:eastAsiaTheme="majorEastAsia" w:hAnsi="Arial" w:cs="Arial"/>
          <w:sz w:val="32"/>
          <w:szCs w:val="32"/>
        </w:rPr>
        <w:t xml:space="preserve">one </w:t>
      </w:r>
    </w:p>
    <w:p w14:paraId="142A53AB" w14:textId="1FD6B3EE" w:rsidR="00B57242" w:rsidRDefault="00B57242" w:rsidP="00BD5A0A">
      <w:pPr>
        <w:pStyle w:val="ecxparagraph"/>
        <w:numPr>
          <w:ilvl w:val="0"/>
          <w:numId w:val="3"/>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Recognition of Chair’s contribution</w:t>
      </w:r>
      <w:r w:rsidR="00C97081">
        <w:rPr>
          <w:rStyle w:val="ecxnormaltextrun"/>
          <w:rFonts w:ascii="Arial" w:eastAsiaTheme="majorEastAsia" w:hAnsi="Arial" w:cs="Arial"/>
          <w:sz w:val="32"/>
          <w:szCs w:val="32"/>
        </w:rPr>
        <w:t xml:space="preserve"> . RM &amp; TT spoke of ST’s years of contribution to </w:t>
      </w:r>
      <w:r w:rsidR="00C764E0">
        <w:rPr>
          <w:rStyle w:val="ecxnormaltextrun"/>
          <w:rFonts w:ascii="Arial" w:eastAsiaTheme="majorEastAsia" w:hAnsi="Arial" w:cs="Arial"/>
          <w:sz w:val="32"/>
          <w:szCs w:val="32"/>
        </w:rPr>
        <w:t>t</w:t>
      </w:r>
      <w:r w:rsidR="00C97081">
        <w:rPr>
          <w:rStyle w:val="ecxnormaltextrun"/>
          <w:rFonts w:ascii="Arial" w:eastAsiaTheme="majorEastAsia" w:hAnsi="Arial" w:cs="Arial"/>
          <w:sz w:val="32"/>
          <w:szCs w:val="32"/>
        </w:rPr>
        <w:t xml:space="preserve">he Centre as trustee and  , for the last 3 years, Chair. A presentation was made to ST as thanks for his work. He will be greatly missed. </w:t>
      </w:r>
    </w:p>
    <w:p w14:paraId="192ECC0E" w14:textId="63BB20ED" w:rsidR="00B57242" w:rsidRDefault="00B57242" w:rsidP="00BD5A0A">
      <w:pPr>
        <w:pStyle w:val="ecxparagraph"/>
        <w:numPr>
          <w:ilvl w:val="0"/>
          <w:numId w:val="3"/>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Update on outstanding Tasks to cover </w:t>
      </w:r>
      <w:r w:rsidR="00C97081">
        <w:rPr>
          <w:rStyle w:val="ecxnormaltextrun"/>
          <w:rFonts w:ascii="Arial" w:eastAsiaTheme="majorEastAsia" w:hAnsi="Arial" w:cs="Arial"/>
          <w:sz w:val="32"/>
          <w:szCs w:val="32"/>
        </w:rPr>
        <w:t>–</w:t>
      </w:r>
      <w:r>
        <w:rPr>
          <w:rStyle w:val="ecxnormaltextrun"/>
          <w:rFonts w:ascii="Arial" w:eastAsiaTheme="majorEastAsia" w:hAnsi="Arial" w:cs="Arial"/>
          <w:sz w:val="32"/>
          <w:szCs w:val="32"/>
        </w:rPr>
        <w:t xml:space="preserve"> </w:t>
      </w:r>
      <w:r w:rsidR="00C97081">
        <w:rPr>
          <w:rStyle w:val="ecxnormaltextrun"/>
          <w:rFonts w:ascii="Arial" w:eastAsiaTheme="majorEastAsia" w:hAnsi="Arial" w:cs="Arial"/>
          <w:sz w:val="32"/>
          <w:szCs w:val="32"/>
        </w:rPr>
        <w:t xml:space="preserve">ST advised of other tasks he does for the Centre which need taking over: </w:t>
      </w:r>
      <w:r w:rsidRPr="009676B3">
        <w:rPr>
          <w:rFonts w:ascii="Arial" w:hAnsi="Arial" w:cs="Arial"/>
          <w:color w:val="000000"/>
          <w:sz w:val="32"/>
          <w:szCs w:val="32"/>
        </w:rPr>
        <w:t>Autella</w:t>
      </w:r>
      <w:r w:rsidR="00C97081">
        <w:rPr>
          <w:rFonts w:ascii="Arial" w:hAnsi="Arial" w:cs="Arial"/>
          <w:color w:val="000000"/>
          <w:sz w:val="32"/>
          <w:szCs w:val="32"/>
        </w:rPr>
        <w:t xml:space="preserve"> – by AR going forward, </w:t>
      </w:r>
      <w:r w:rsidRPr="009676B3">
        <w:rPr>
          <w:rFonts w:ascii="Arial" w:hAnsi="Arial" w:cs="Arial"/>
          <w:color w:val="000000"/>
          <w:sz w:val="32"/>
          <w:szCs w:val="32"/>
        </w:rPr>
        <w:t>, Banking</w:t>
      </w:r>
      <w:r w:rsidR="00C97081">
        <w:rPr>
          <w:rFonts w:ascii="Arial" w:hAnsi="Arial" w:cs="Arial"/>
          <w:color w:val="000000"/>
          <w:sz w:val="32"/>
          <w:szCs w:val="32"/>
        </w:rPr>
        <w:t xml:space="preserve"> – LS to join the authorisers</w:t>
      </w:r>
      <w:r w:rsidRPr="009676B3">
        <w:rPr>
          <w:rFonts w:ascii="Arial" w:hAnsi="Arial" w:cs="Arial"/>
          <w:color w:val="000000"/>
          <w:sz w:val="32"/>
          <w:szCs w:val="32"/>
        </w:rPr>
        <w:t>, Worldpay contact</w:t>
      </w:r>
      <w:r w:rsidR="00C97081">
        <w:rPr>
          <w:rFonts w:ascii="Arial" w:hAnsi="Arial" w:cs="Arial"/>
          <w:color w:val="000000"/>
          <w:sz w:val="32"/>
          <w:szCs w:val="32"/>
        </w:rPr>
        <w:t xml:space="preserve"> &amp; </w:t>
      </w:r>
      <w:r w:rsidRPr="009676B3">
        <w:rPr>
          <w:rFonts w:ascii="Arial" w:hAnsi="Arial" w:cs="Arial"/>
          <w:color w:val="000000"/>
          <w:sz w:val="32"/>
          <w:szCs w:val="32"/>
        </w:rPr>
        <w:t>HMRC contact</w:t>
      </w:r>
      <w:r w:rsidR="00C97081">
        <w:rPr>
          <w:rFonts w:ascii="Arial" w:hAnsi="Arial" w:cs="Arial"/>
          <w:color w:val="000000"/>
          <w:sz w:val="32"/>
          <w:szCs w:val="32"/>
        </w:rPr>
        <w:t xml:space="preserve"> will be TT</w:t>
      </w:r>
    </w:p>
    <w:p w14:paraId="05E76473" w14:textId="053C9F23" w:rsidR="009676B3" w:rsidRPr="009676B3" w:rsidRDefault="009676B3" w:rsidP="009676B3">
      <w:pPr>
        <w:pStyle w:val="ListParagraph"/>
        <w:numPr>
          <w:ilvl w:val="0"/>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sidRPr="009676B3">
        <w:rPr>
          <w:rFonts w:ascii="Arial" w:eastAsia="Times New Roman" w:hAnsi="Arial" w:cs="Arial"/>
          <w:color w:val="000000"/>
          <w:kern w:val="0"/>
          <w:sz w:val="32"/>
          <w:szCs w:val="32"/>
          <w:lang w:eastAsia="en-GB"/>
          <w14:ligatures w14:val="none"/>
        </w:rPr>
        <w:t xml:space="preserve">Finance Report </w:t>
      </w:r>
      <w:r w:rsidR="00C97081">
        <w:rPr>
          <w:rFonts w:ascii="Arial" w:eastAsia="Times New Roman" w:hAnsi="Arial" w:cs="Arial"/>
          <w:color w:val="000000"/>
          <w:kern w:val="0"/>
          <w:sz w:val="32"/>
          <w:szCs w:val="32"/>
          <w:lang w:eastAsia="en-GB"/>
          <w14:ligatures w14:val="none"/>
        </w:rPr>
        <w:t>–</w:t>
      </w:r>
      <w:r>
        <w:rPr>
          <w:rFonts w:ascii="Arial" w:eastAsia="Times New Roman" w:hAnsi="Arial" w:cs="Arial"/>
          <w:color w:val="000000"/>
          <w:kern w:val="0"/>
          <w:sz w:val="32"/>
          <w:szCs w:val="32"/>
          <w:lang w:eastAsia="en-GB"/>
          <w14:ligatures w14:val="none"/>
        </w:rPr>
        <w:t xml:space="preserve"> </w:t>
      </w:r>
      <w:r w:rsidR="00C97081">
        <w:rPr>
          <w:rFonts w:ascii="Arial" w:eastAsia="Times New Roman" w:hAnsi="Arial" w:cs="Arial"/>
          <w:color w:val="000000"/>
          <w:kern w:val="0"/>
          <w:sz w:val="32"/>
          <w:szCs w:val="32"/>
          <w:lang w:eastAsia="en-GB"/>
          <w14:ligatures w14:val="none"/>
        </w:rPr>
        <w:t>please see separet report circulated by TT</w:t>
      </w:r>
    </w:p>
    <w:p w14:paraId="19053FBC" w14:textId="18B54388" w:rsidR="009676B3" w:rsidRDefault="009676B3" w:rsidP="009676B3">
      <w:pPr>
        <w:pStyle w:val="ListParagraph"/>
        <w:numPr>
          <w:ilvl w:val="0"/>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sidRPr="009676B3">
        <w:rPr>
          <w:rFonts w:ascii="Arial" w:eastAsia="Times New Roman" w:hAnsi="Arial" w:cs="Arial"/>
          <w:color w:val="000000"/>
          <w:kern w:val="0"/>
          <w:sz w:val="32"/>
          <w:szCs w:val="32"/>
          <w:lang w:eastAsia="en-GB"/>
          <w14:ligatures w14:val="none"/>
        </w:rPr>
        <w:t xml:space="preserve">Booking Coordinators Report </w:t>
      </w:r>
      <w:r>
        <w:rPr>
          <w:rFonts w:ascii="Arial" w:eastAsia="Times New Roman" w:hAnsi="Arial" w:cs="Arial"/>
          <w:color w:val="000000"/>
          <w:kern w:val="0"/>
          <w:sz w:val="32"/>
          <w:szCs w:val="32"/>
          <w:lang w:eastAsia="en-GB"/>
          <w14:ligatures w14:val="none"/>
        </w:rPr>
        <w:t xml:space="preserve">– </w:t>
      </w:r>
      <w:r w:rsidR="00C97081">
        <w:rPr>
          <w:rFonts w:ascii="Arial" w:eastAsia="Times New Roman" w:hAnsi="Arial" w:cs="Arial"/>
          <w:color w:val="000000"/>
          <w:kern w:val="0"/>
          <w:sz w:val="32"/>
          <w:szCs w:val="32"/>
          <w:lang w:eastAsia="en-GB"/>
          <w14:ligatures w14:val="none"/>
        </w:rPr>
        <w:t xml:space="preserve">please see separate report circulated by </w:t>
      </w:r>
      <w:r>
        <w:rPr>
          <w:rFonts w:ascii="Arial" w:eastAsia="Times New Roman" w:hAnsi="Arial" w:cs="Arial"/>
          <w:color w:val="000000"/>
          <w:kern w:val="0"/>
          <w:sz w:val="32"/>
          <w:szCs w:val="32"/>
          <w:lang w:eastAsia="en-GB"/>
          <w14:ligatures w14:val="none"/>
        </w:rPr>
        <w:t>T</w:t>
      </w:r>
      <w:r w:rsidRPr="009676B3">
        <w:rPr>
          <w:rFonts w:ascii="Arial" w:eastAsia="Times New Roman" w:hAnsi="Arial" w:cs="Arial"/>
          <w:color w:val="000000"/>
          <w:kern w:val="0"/>
          <w:sz w:val="32"/>
          <w:szCs w:val="32"/>
          <w:lang w:eastAsia="en-GB"/>
          <w14:ligatures w14:val="none"/>
        </w:rPr>
        <w:t>T</w:t>
      </w:r>
    </w:p>
    <w:p w14:paraId="3C9C026D" w14:textId="193D3641" w:rsidR="009676B3" w:rsidRDefault="009676B3" w:rsidP="009676B3">
      <w:pPr>
        <w:pStyle w:val="ListParagraph"/>
        <w:numPr>
          <w:ilvl w:val="0"/>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sidRPr="009676B3">
        <w:rPr>
          <w:rFonts w:ascii="Arial" w:eastAsia="Times New Roman" w:hAnsi="Arial" w:cs="Arial"/>
          <w:color w:val="000000"/>
          <w:kern w:val="0"/>
          <w:sz w:val="32"/>
          <w:szCs w:val="32"/>
          <w:lang w:eastAsia="en-GB"/>
          <w14:ligatures w14:val="none"/>
        </w:rPr>
        <w:t xml:space="preserve">Governance &amp; Compliance </w:t>
      </w:r>
    </w:p>
    <w:p w14:paraId="41717801" w14:textId="1541B000" w:rsidR="009676B3" w:rsidRDefault="009676B3" w:rsidP="009676B3">
      <w:pPr>
        <w:pStyle w:val="ListParagraph"/>
        <w:numPr>
          <w:ilvl w:val="1"/>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Pr>
          <w:rFonts w:ascii="Arial" w:eastAsia="Times New Roman" w:hAnsi="Arial" w:cs="Arial"/>
          <w:color w:val="000000"/>
          <w:kern w:val="0"/>
          <w:sz w:val="32"/>
          <w:szCs w:val="32"/>
          <w:lang w:eastAsia="en-GB"/>
          <w14:ligatures w14:val="none"/>
        </w:rPr>
        <w:t>Fire Policy – AC</w:t>
      </w:r>
      <w:r w:rsidR="00407818">
        <w:rPr>
          <w:rFonts w:ascii="Arial" w:eastAsia="Times New Roman" w:hAnsi="Arial" w:cs="Arial"/>
          <w:color w:val="000000"/>
          <w:kern w:val="0"/>
          <w:sz w:val="32"/>
          <w:szCs w:val="32"/>
          <w:lang w:eastAsia="en-GB"/>
          <w14:ligatures w14:val="none"/>
        </w:rPr>
        <w:t xml:space="preserve"> circulated proposed revised policy for Fire. All to feedback any suggestions for amendments</w:t>
      </w:r>
    </w:p>
    <w:p w14:paraId="413FC9E0" w14:textId="6159D80C" w:rsidR="009676B3" w:rsidRDefault="009676B3" w:rsidP="009676B3">
      <w:pPr>
        <w:pStyle w:val="ListParagraph"/>
        <w:numPr>
          <w:ilvl w:val="1"/>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Pr>
          <w:rFonts w:ascii="Arial" w:eastAsia="Times New Roman" w:hAnsi="Arial" w:cs="Arial"/>
          <w:color w:val="000000"/>
          <w:kern w:val="0"/>
          <w:sz w:val="32"/>
          <w:szCs w:val="32"/>
          <w:lang w:eastAsia="en-GB"/>
          <w14:ligatures w14:val="none"/>
        </w:rPr>
        <w:t xml:space="preserve">Health &amp; Safety Policy – </w:t>
      </w:r>
      <w:r w:rsidR="00407818">
        <w:rPr>
          <w:rFonts w:ascii="Arial" w:eastAsia="Times New Roman" w:hAnsi="Arial" w:cs="Arial"/>
          <w:color w:val="000000"/>
          <w:kern w:val="0"/>
          <w:sz w:val="32"/>
          <w:szCs w:val="32"/>
          <w:lang w:eastAsia="en-GB"/>
          <w14:ligatures w14:val="none"/>
        </w:rPr>
        <w:t>A/A</w:t>
      </w:r>
    </w:p>
    <w:p w14:paraId="6C0359E3" w14:textId="52EC5134" w:rsidR="00B57242" w:rsidRDefault="009676B3" w:rsidP="00B57242">
      <w:pPr>
        <w:pStyle w:val="ListParagraph"/>
        <w:numPr>
          <w:ilvl w:val="0"/>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Pr>
          <w:rFonts w:ascii="Arial" w:eastAsia="Times New Roman" w:hAnsi="Arial" w:cs="Arial"/>
          <w:color w:val="000000"/>
          <w:kern w:val="0"/>
          <w:sz w:val="32"/>
          <w:szCs w:val="32"/>
          <w:lang w:eastAsia="en-GB"/>
          <w14:ligatures w14:val="none"/>
        </w:rPr>
        <w:t xml:space="preserve">Risk Report – H&amp;S representative </w:t>
      </w:r>
      <w:r w:rsidR="00BC7EC0">
        <w:rPr>
          <w:rFonts w:ascii="Arial" w:eastAsia="Times New Roman" w:hAnsi="Arial" w:cs="Arial"/>
          <w:color w:val="000000"/>
          <w:kern w:val="0"/>
          <w:sz w:val="32"/>
          <w:szCs w:val="32"/>
          <w:lang w:eastAsia="en-GB"/>
          <w14:ligatures w14:val="none"/>
        </w:rPr>
        <w:t xml:space="preserve">is </w:t>
      </w:r>
      <w:r>
        <w:rPr>
          <w:rFonts w:ascii="Arial" w:eastAsia="Times New Roman" w:hAnsi="Arial" w:cs="Arial"/>
          <w:color w:val="000000"/>
          <w:kern w:val="0"/>
          <w:sz w:val="32"/>
          <w:szCs w:val="32"/>
          <w:lang w:eastAsia="en-GB"/>
          <w14:ligatures w14:val="none"/>
        </w:rPr>
        <w:t>required</w:t>
      </w:r>
      <w:r w:rsidR="00BC7EC0">
        <w:rPr>
          <w:rFonts w:ascii="Arial" w:eastAsia="Times New Roman" w:hAnsi="Arial" w:cs="Arial"/>
          <w:color w:val="000000"/>
          <w:kern w:val="0"/>
          <w:sz w:val="32"/>
          <w:szCs w:val="32"/>
          <w:lang w:eastAsia="en-GB"/>
          <w14:ligatures w14:val="none"/>
        </w:rPr>
        <w:t xml:space="preserve"> for the Centre. AC volunteered to take up this role</w:t>
      </w:r>
      <w:r>
        <w:rPr>
          <w:rFonts w:ascii="Arial" w:eastAsia="Times New Roman" w:hAnsi="Arial" w:cs="Arial"/>
          <w:color w:val="000000"/>
          <w:kern w:val="0"/>
          <w:sz w:val="32"/>
          <w:szCs w:val="32"/>
          <w:lang w:eastAsia="en-GB"/>
          <w14:ligatures w14:val="none"/>
        </w:rPr>
        <w:t>.</w:t>
      </w:r>
      <w:r w:rsidR="00B57242">
        <w:rPr>
          <w:rFonts w:ascii="Arial" w:eastAsia="Times New Roman" w:hAnsi="Arial" w:cs="Arial"/>
          <w:color w:val="000000"/>
          <w:kern w:val="0"/>
          <w:sz w:val="32"/>
          <w:szCs w:val="32"/>
          <w:lang w:eastAsia="en-GB"/>
          <w14:ligatures w14:val="none"/>
        </w:rPr>
        <w:t xml:space="preserve"> </w:t>
      </w:r>
      <w:r w:rsidR="00407818">
        <w:rPr>
          <w:rFonts w:ascii="Arial" w:eastAsia="Times New Roman" w:hAnsi="Arial" w:cs="Arial"/>
          <w:color w:val="000000"/>
          <w:kern w:val="0"/>
          <w:sz w:val="32"/>
          <w:szCs w:val="32"/>
          <w:lang w:eastAsia="en-GB"/>
          <w14:ligatures w14:val="none"/>
        </w:rPr>
        <w:t xml:space="preserve">All agreed that a </w:t>
      </w:r>
      <w:r w:rsidR="00B57242">
        <w:rPr>
          <w:rFonts w:ascii="Arial" w:eastAsia="Times New Roman" w:hAnsi="Arial" w:cs="Arial"/>
          <w:color w:val="000000"/>
          <w:kern w:val="0"/>
          <w:sz w:val="32"/>
          <w:szCs w:val="32"/>
          <w:lang w:eastAsia="en-GB"/>
          <w14:ligatures w14:val="none"/>
        </w:rPr>
        <w:t>sack barrow</w:t>
      </w:r>
      <w:r w:rsidR="00407818">
        <w:rPr>
          <w:rFonts w:ascii="Arial" w:eastAsia="Times New Roman" w:hAnsi="Arial" w:cs="Arial"/>
          <w:color w:val="000000"/>
          <w:kern w:val="0"/>
          <w:sz w:val="32"/>
          <w:szCs w:val="32"/>
          <w:lang w:eastAsia="en-GB"/>
          <w14:ligatures w14:val="none"/>
        </w:rPr>
        <w:t xml:space="preserve"> is necessary for several tasks in the Centre. ACTION: TT to source . </w:t>
      </w:r>
    </w:p>
    <w:p w14:paraId="130D14FE" w14:textId="7E09B6F2" w:rsidR="007B0BF8" w:rsidRDefault="00B57242" w:rsidP="00B57242">
      <w:pPr>
        <w:pStyle w:val="ListParagraph"/>
        <w:numPr>
          <w:ilvl w:val="0"/>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sidRPr="00B57242">
        <w:rPr>
          <w:rFonts w:ascii="Arial" w:eastAsia="Times New Roman" w:hAnsi="Arial" w:cs="Arial"/>
          <w:color w:val="000000"/>
          <w:kern w:val="0"/>
          <w:sz w:val="32"/>
          <w:szCs w:val="32"/>
          <w:lang w:eastAsia="en-GB"/>
          <w14:ligatures w14:val="none"/>
        </w:rPr>
        <w:t>Patio Update</w:t>
      </w:r>
      <w:r w:rsidR="007B0BF8">
        <w:rPr>
          <w:rFonts w:ascii="Arial" w:eastAsia="Times New Roman" w:hAnsi="Arial" w:cs="Arial"/>
          <w:color w:val="000000"/>
          <w:kern w:val="0"/>
          <w:sz w:val="32"/>
          <w:szCs w:val="32"/>
          <w:lang w:eastAsia="en-GB"/>
          <w14:ligatures w14:val="none"/>
        </w:rPr>
        <w:t xml:space="preserve"> -LS</w:t>
      </w:r>
      <w:r w:rsidR="00407818">
        <w:rPr>
          <w:rFonts w:ascii="Arial" w:eastAsia="Times New Roman" w:hAnsi="Arial" w:cs="Arial"/>
          <w:color w:val="000000"/>
          <w:kern w:val="0"/>
          <w:sz w:val="32"/>
          <w:szCs w:val="32"/>
          <w:lang w:eastAsia="en-GB"/>
          <w14:ligatures w14:val="none"/>
        </w:rPr>
        <w:t xml:space="preserve"> and SH </w:t>
      </w:r>
      <w:r w:rsidR="00C97081">
        <w:rPr>
          <w:rFonts w:ascii="Arial" w:eastAsia="Times New Roman" w:hAnsi="Arial" w:cs="Arial"/>
          <w:color w:val="000000"/>
          <w:kern w:val="0"/>
          <w:sz w:val="32"/>
          <w:szCs w:val="32"/>
          <w:lang w:eastAsia="en-GB"/>
          <w14:ligatures w14:val="none"/>
        </w:rPr>
        <w:t>have pursued a meeting with Phil Tonks to reach a resolution about the terrace which isn’t fit for purpose. ACTION : Trustees have since voted to get the remedial work done with a different contractor for speed to get the terrace fully operational again.</w:t>
      </w:r>
    </w:p>
    <w:p w14:paraId="11863E66" w14:textId="2D4014C7" w:rsidR="00B57242" w:rsidRDefault="007B0BF8" w:rsidP="00B57242">
      <w:pPr>
        <w:pStyle w:val="ListParagraph"/>
        <w:numPr>
          <w:ilvl w:val="0"/>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Pr>
          <w:rFonts w:ascii="Arial" w:eastAsia="Times New Roman" w:hAnsi="Arial" w:cs="Arial"/>
          <w:color w:val="000000"/>
          <w:kern w:val="0"/>
          <w:sz w:val="32"/>
          <w:szCs w:val="32"/>
          <w:lang w:eastAsia="en-GB"/>
          <w14:ligatures w14:val="none"/>
        </w:rPr>
        <w:t>Magnetic Games for patio tables</w:t>
      </w:r>
      <w:r w:rsidR="00B57242">
        <w:rPr>
          <w:rFonts w:ascii="Arial" w:eastAsia="Times New Roman" w:hAnsi="Arial" w:cs="Arial"/>
          <w:color w:val="000000"/>
          <w:kern w:val="0"/>
          <w:sz w:val="32"/>
          <w:szCs w:val="32"/>
          <w:lang w:eastAsia="en-GB"/>
          <w14:ligatures w14:val="none"/>
        </w:rPr>
        <w:t xml:space="preserve"> – </w:t>
      </w:r>
      <w:r w:rsidR="00407818">
        <w:rPr>
          <w:rFonts w:ascii="Arial" w:eastAsia="Times New Roman" w:hAnsi="Arial" w:cs="Arial"/>
          <w:color w:val="000000"/>
          <w:kern w:val="0"/>
          <w:sz w:val="32"/>
          <w:szCs w:val="32"/>
          <w:lang w:eastAsia="en-GB"/>
          <w14:ligatures w14:val="none"/>
        </w:rPr>
        <w:t xml:space="preserve">An idea to have 3 magnetic games available on the outdoor tables was proposed but all voted against due to a conclusion that there would be a lack of interest by customers and </w:t>
      </w:r>
      <w:r w:rsidR="00407818">
        <w:rPr>
          <w:rFonts w:ascii="Arial" w:eastAsia="Times New Roman" w:hAnsi="Arial" w:cs="Arial"/>
          <w:color w:val="000000"/>
          <w:kern w:val="0"/>
          <w:sz w:val="32"/>
          <w:szCs w:val="32"/>
          <w:lang w:eastAsia="en-GB"/>
          <w14:ligatures w14:val="none"/>
        </w:rPr>
        <w:lastRenderedPageBreak/>
        <w:t xml:space="preserve">keeping the sets of magnetic parts complete would not be feasible. </w:t>
      </w:r>
    </w:p>
    <w:p w14:paraId="796ACC5C" w14:textId="7B3562A8" w:rsidR="009676B3" w:rsidRPr="00B57242" w:rsidRDefault="009676B3" w:rsidP="00B57242">
      <w:pPr>
        <w:pStyle w:val="ListParagraph"/>
        <w:numPr>
          <w:ilvl w:val="0"/>
          <w:numId w:val="3"/>
        </w:numPr>
        <w:shd w:val="clear" w:color="auto" w:fill="FFFFFF"/>
        <w:spacing w:after="0" w:line="240" w:lineRule="auto"/>
        <w:rPr>
          <w:rFonts w:ascii="Arial" w:eastAsia="Times New Roman" w:hAnsi="Arial" w:cs="Arial"/>
          <w:color w:val="000000"/>
          <w:kern w:val="0"/>
          <w:sz w:val="32"/>
          <w:szCs w:val="32"/>
          <w:lang w:eastAsia="en-GB"/>
          <w14:ligatures w14:val="none"/>
        </w:rPr>
      </w:pPr>
      <w:r w:rsidRPr="00B57242">
        <w:rPr>
          <w:rFonts w:ascii="Arial" w:eastAsia="Times New Roman" w:hAnsi="Arial" w:cs="Arial"/>
          <w:color w:val="000000"/>
          <w:kern w:val="0"/>
          <w:sz w:val="32"/>
          <w:szCs w:val="32"/>
          <w:lang w:eastAsia="en-GB"/>
          <w14:ligatures w14:val="none"/>
        </w:rPr>
        <w:t xml:space="preserve">Social Team Update </w:t>
      </w:r>
      <w:r w:rsidR="00C97081">
        <w:rPr>
          <w:rFonts w:ascii="Arial" w:eastAsia="Times New Roman" w:hAnsi="Arial" w:cs="Arial"/>
          <w:color w:val="000000"/>
          <w:kern w:val="0"/>
          <w:sz w:val="32"/>
          <w:szCs w:val="32"/>
          <w:lang w:eastAsia="en-GB"/>
          <w14:ligatures w14:val="none"/>
        </w:rPr>
        <w:t>–</w:t>
      </w:r>
      <w:r w:rsidRPr="00B57242">
        <w:rPr>
          <w:rFonts w:ascii="Arial" w:eastAsia="Times New Roman" w:hAnsi="Arial" w:cs="Arial"/>
          <w:color w:val="000000"/>
          <w:kern w:val="0"/>
          <w:sz w:val="32"/>
          <w:szCs w:val="32"/>
          <w:lang w:eastAsia="en-GB"/>
          <w14:ligatures w14:val="none"/>
        </w:rPr>
        <w:t xml:space="preserve"> </w:t>
      </w:r>
      <w:r w:rsidR="00C97081">
        <w:rPr>
          <w:rFonts w:ascii="Arial" w:eastAsia="Times New Roman" w:hAnsi="Arial" w:cs="Arial"/>
          <w:color w:val="000000"/>
          <w:kern w:val="0"/>
          <w:sz w:val="32"/>
          <w:szCs w:val="32"/>
          <w:lang w:eastAsia="en-GB"/>
          <w14:ligatures w14:val="none"/>
        </w:rPr>
        <w:t>AC reported that the Gin and Rum festival was enjoyed by all who attended although ticket sales were disappointing. Plans are well underway for the 75</w:t>
      </w:r>
      <w:r w:rsidR="00C97081" w:rsidRPr="00C97081">
        <w:rPr>
          <w:rFonts w:ascii="Arial" w:eastAsia="Times New Roman" w:hAnsi="Arial" w:cs="Arial"/>
          <w:color w:val="000000"/>
          <w:kern w:val="0"/>
          <w:sz w:val="32"/>
          <w:szCs w:val="32"/>
          <w:vertAlign w:val="superscript"/>
          <w:lang w:eastAsia="en-GB"/>
          <w14:ligatures w14:val="none"/>
        </w:rPr>
        <w:t>th</w:t>
      </w:r>
      <w:r w:rsidR="00C97081">
        <w:rPr>
          <w:rFonts w:ascii="Arial" w:eastAsia="Times New Roman" w:hAnsi="Arial" w:cs="Arial"/>
          <w:color w:val="000000"/>
          <w:kern w:val="0"/>
          <w:sz w:val="32"/>
          <w:szCs w:val="32"/>
          <w:lang w:eastAsia="en-GB"/>
          <w14:ligatures w14:val="none"/>
        </w:rPr>
        <w:t xml:space="preserve"> Anniversary Bash in August. UPDATE – the grant has been secured for this. Other projects for the Social Team is the Macmillan Coffee Morning, Santa Run and a Race Night in February 2027. </w:t>
      </w:r>
    </w:p>
    <w:p w14:paraId="7D0616D5" w14:textId="5284CC12" w:rsidR="009676B3" w:rsidRPr="00B57242" w:rsidRDefault="009676B3" w:rsidP="00B57242">
      <w:pPr>
        <w:pStyle w:val="ListParagraph"/>
        <w:numPr>
          <w:ilvl w:val="0"/>
          <w:numId w:val="3"/>
        </w:numPr>
        <w:shd w:val="clear" w:color="auto" w:fill="FFFFFF"/>
        <w:spacing w:after="0" w:line="240" w:lineRule="auto"/>
        <w:rPr>
          <w:rStyle w:val="ecxnormaltextrun"/>
          <w:rFonts w:ascii="Arial" w:eastAsia="Times New Roman" w:hAnsi="Arial" w:cs="Arial"/>
          <w:color w:val="000000"/>
          <w:kern w:val="0"/>
          <w:sz w:val="32"/>
          <w:szCs w:val="32"/>
          <w:lang w:eastAsia="en-GB"/>
          <w14:ligatures w14:val="none"/>
        </w:rPr>
      </w:pPr>
      <w:r w:rsidRPr="009676B3">
        <w:rPr>
          <w:rFonts w:ascii="Arial" w:eastAsia="Times New Roman" w:hAnsi="Arial" w:cs="Arial"/>
          <w:color w:val="000000"/>
          <w:kern w:val="0"/>
          <w:sz w:val="32"/>
          <w:szCs w:val="32"/>
          <w:lang w:eastAsia="en-GB"/>
          <w14:ligatures w14:val="none"/>
        </w:rPr>
        <w:t xml:space="preserve">Potential Funeral Planning event </w:t>
      </w:r>
      <w:r w:rsidR="00407818">
        <w:rPr>
          <w:rFonts w:ascii="Arial" w:eastAsia="Times New Roman" w:hAnsi="Arial" w:cs="Arial"/>
          <w:color w:val="000000"/>
          <w:kern w:val="0"/>
          <w:sz w:val="32"/>
          <w:szCs w:val="32"/>
          <w:lang w:eastAsia="en-GB"/>
          <w14:ligatures w14:val="none"/>
        </w:rPr>
        <w:t>–</w:t>
      </w:r>
      <w:r w:rsidR="00B57242">
        <w:rPr>
          <w:rFonts w:ascii="Arial" w:eastAsia="Times New Roman" w:hAnsi="Arial" w:cs="Arial"/>
          <w:color w:val="000000"/>
          <w:kern w:val="0"/>
          <w:sz w:val="32"/>
          <w:szCs w:val="32"/>
          <w:lang w:eastAsia="en-GB"/>
          <w14:ligatures w14:val="none"/>
        </w:rPr>
        <w:t xml:space="preserve"> </w:t>
      </w:r>
      <w:r w:rsidRPr="009676B3">
        <w:rPr>
          <w:rFonts w:ascii="Arial" w:eastAsia="Times New Roman" w:hAnsi="Arial" w:cs="Arial"/>
          <w:color w:val="000000"/>
          <w:kern w:val="0"/>
          <w:sz w:val="32"/>
          <w:szCs w:val="32"/>
          <w:lang w:eastAsia="en-GB"/>
          <w14:ligatures w14:val="none"/>
        </w:rPr>
        <w:t>TT</w:t>
      </w:r>
      <w:r w:rsidR="00407818">
        <w:rPr>
          <w:rFonts w:ascii="Arial" w:eastAsia="Times New Roman" w:hAnsi="Arial" w:cs="Arial"/>
          <w:color w:val="000000"/>
          <w:kern w:val="0"/>
          <w:sz w:val="32"/>
          <w:szCs w:val="32"/>
          <w:lang w:eastAsia="en-GB"/>
          <w14:ligatures w14:val="none"/>
        </w:rPr>
        <w:t xml:space="preserve"> is contacting the company looking to book the event to agree a date</w:t>
      </w:r>
    </w:p>
    <w:p w14:paraId="17A447F4" w14:textId="1A3DD351" w:rsidR="00BD5A0A" w:rsidRDefault="00BD5A0A" w:rsidP="00BD5A0A">
      <w:pPr>
        <w:pStyle w:val="ecxparagraph"/>
        <w:numPr>
          <w:ilvl w:val="0"/>
          <w:numId w:val="3"/>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Grant applications</w:t>
      </w:r>
      <w:r w:rsidR="00B57242">
        <w:rPr>
          <w:rStyle w:val="ecxnormaltextrun"/>
          <w:rFonts w:ascii="Arial" w:eastAsiaTheme="majorEastAsia" w:hAnsi="Arial" w:cs="Arial"/>
          <w:sz w:val="32"/>
          <w:szCs w:val="32"/>
        </w:rPr>
        <w:t xml:space="preserve"> update</w:t>
      </w:r>
      <w:r>
        <w:rPr>
          <w:rStyle w:val="ecxnormaltextrun"/>
          <w:rFonts w:ascii="Arial" w:eastAsiaTheme="majorEastAsia" w:hAnsi="Arial" w:cs="Arial"/>
          <w:sz w:val="32"/>
          <w:szCs w:val="32"/>
        </w:rPr>
        <w:t xml:space="preserve"> &amp; </w:t>
      </w:r>
      <w:r w:rsidR="00B57242">
        <w:rPr>
          <w:rStyle w:val="ecxnormaltextrun"/>
          <w:rFonts w:ascii="Arial" w:eastAsiaTheme="majorEastAsia" w:hAnsi="Arial" w:cs="Arial"/>
          <w:sz w:val="32"/>
          <w:szCs w:val="32"/>
        </w:rPr>
        <w:t>way forward for a new playground</w:t>
      </w:r>
      <w:r>
        <w:rPr>
          <w:rStyle w:val="ecxnormaltextrun"/>
          <w:rFonts w:ascii="Arial" w:eastAsiaTheme="majorEastAsia" w:hAnsi="Arial" w:cs="Arial"/>
          <w:sz w:val="32"/>
          <w:szCs w:val="32"/>
        </w:rPr>
        <w:t xml:space="preserve"> – SY</w:t>
      </w:r>
      <w:r w:rsidR="00652F59">
        <w:rPr>
          <w:rStyle w:val="ecxnormaltextrun"/>
          <w:rFonts w:ascii="Arial" w:eastAsiaTheme="majorEastAsia" w:hAnsi="Arial" w:cs="Arial"/>
          <w:sz w:val="32"/>
          <w:szCs w:val="32"/>
        </w:rPr>
        <w:t xml:space="preserve"> reported on the following:</w:t>
      </w:r>
    </w:p>
    <w:p w14:paraId="4FBAF38C" w14:textId="3A578766" w:rsidR="00652F59" w:rsidRDefault="00652F59" w:rsidP="00652F59">
      <w:pPr>
        <w:pStyle w:val="ecxparagraph"/>
        <w:ind w:left="1080"/>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Playground …… ACTION: A group needs to be formed to look at a revised plan for the playground. Smaller grants are being applied for from various sources to all go towards this. A donation of £750 has been received from a local business (who wish to remain unnamed)  for the playground.</w:t>
      </w:r>
    </w:p>
    <w:p w14:paraId="205926EF" w14:textId="2DD77BC4" w:rsidR="00652F59" w:rsidRDefault="00652F59" w:rsidP="00652F59">
      <w:pPr>
        <w:pStyle w:val="ecxparagraph"/>
        <w:ind w:left="1080"/>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Tables &amp; Chairs – grant approved</w:t>
      </w:r>
    </w:p>
    <w:p w14:paraId="472B039F" w14:textId="77777777" w:rsidR="00652F59" w:rsidRDefault="00652F59" w:rsidP="00652F59">
      <w:pPr>
        <w:pStyle w:val="ecxparagraph"/>
        <w:ind w:left="1080"/>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Battery &amp; Inverter – this has been declined but they may contribute towards the playground. Ongoing.</w:t>
      </w:r>
    </w:p>
    <w:p w14:paraId="12369515" w14:textId="5D9142D4" w:rsidR="00652F59" w:rsidRDefault="00652F59" w:rsidP="00652F59">
      <w:pPr>
        <w:pStyle w:val="ecxparagraph"/>
        <w:ind w:left="1080"/>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Problems with the low end of the building requiring a substantial cost to rectify may be able to get some grant funding. ACTION: On the next agenda.  </w:t>
      </w:r>
    </w:p>
    <w:p w14:paraId="2BE4C3E6" w14:textId="71CD6FDA" w:rsidR="00FC1887" w:rsidRDefault="00BD5A0A" w:rsidP="00FC1887">
      <w:pPr>
        <w:pStyle w:val="ecxparagraph"/>
        <w:numPr>
          <w:ilvl w:val="0"/>
          <w:numId w:val="3"/>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Quickline broadband </w:t>
      </w:r>
      <w:r w:rsidR="00FC1887">
        <w:rPr>
          <w:rStyle w:val="ecxnormaltextrun"/>
          <w:rFonts w:ascii="Arial" w:eastAsiaTheme="majorEastAsia" w:hAnsi="Arial" w:cs="Arial"/>
          <w:sz w:val="32"/>
          <w:szCs w:val="32"/>
        </w:rPr>
        <w:t>–</w:t>
      </w:r>
      <w:r>
        <w:rPr>
          <w:rStyle w:val="ecxnormaltextrun"/>
          <w:rFonts w:ascii="Arial" w:eastAsiaTheme="majorEastAsia" w:hAnsi="Arial" w:cs="Arial"/>
          <w:sz w:val="32"/>
          <w:szCs w:val="32"/>
        </w:rPr>
        <w:t xml:space="preserve"> BC</w:t>
      </w:r>
      <w:r w:rsidR="00407818">
        <w:rPr>
          <w:rStyle w:val="ecxnormaltextrun"/>
          <w:rFonts w:ascii="Arial" w:eastAsiaTheme="majorEastAsia" w:hAnsi="Arial" w:cs="Arial"/>
          <w:sz w:val="32"/>
          <w:szCs w:val="32"/>
        </w:rPr>
        <w:t xml:space="preserve"> informed the committee that Quickline will be installed on August 12th</w:t>
      </w:r>
    </w:p>
    <w:p w14:paraId="4D67D616" w14:textId="0BF812D3" w:rsidR="007B0BF8" w:rsidRDefault="007B0BF8" w:rsidP="00FC1887">
      <w:pPr>
        <w:pStyle w:val="ecxparagraph"/>
        <w:numPr>
          <w:ilvl w:val="0"/>
          <w:numId w:val="3"/>
        </w:numPr>
        <w:textAlignment w:val="baseline"/>
        <w:rPr>
          <w:rStyle w:val="ecxnormaltextrun"/>
          <w:rFonts w:ascii="Arial" w:eastAsiaTheme="majorEastAsia" w:hAnsi="Arial" w:cs="Arial"/>
          <w:sz w:val="32"/>
          <w:szCs w:val="32"/>
        </w:rPr>
      </w:pPr>
      <w:r>
        <w:rPr>
          <w:rStyle w:val="ecxnormaltextrun"/>
          <w:rFonts w:ascii="Arial" w:eastAsiaTheme="majorEastAsia" w:hAnsi="Arial" w:cs="Arial"/>
          <w:sz w:val="32"/>
          <w:szCs w:val="32"/>
        </w:rPr>
        <w:t xml:space="preserve">Potential new fridge for Kitchen </w:t>
      </w:r>
      <w:r w:rsidR="00407818">
        <w:rPr>
          <w:rStyle w:val="ecxnormaltextrun"/>
          <w:rFonts w:ascii="Arial" w:eastAsiaTheme="majorEastAsia" w:hAnsi="Arial" w:cs="Arial"/>
          <w:sz w:val="32"/>
          <w:szCs w:val="32"/>
        </w:rPr>
        <w:t>–</w:t>
      </w:r>
      <w:r>
        <w:rPr>
          <w:rStyle w:val="ecxnormaltextrun"/>
          <w:rFonts w:ascii="Arial" w:eastAsiaTheme="majorEastAsia" w:hAnsi="Arial" w:cs="Arial"/>
          <w:sz w:val="32"/>
          <w:szCs w:val="32"/>
        </w:rPr>
        <w:t xml:space="preserve"> TT</w:t>
      </w:r>
      <w:r w:rsidR="00407818">
        <w:rPr>
          <w:rStyle w:val="ecxnormaltextrun"/>
          <w:rFonts w:ascii="Arial" w:eastAsiaTheme="majorEastAsia" w:hAnsi="Arial" w:cs="Arial"/>
          <w:sz w:val="32"/>
          <w:szCs w:val="32"/>
        </w:rPr>
        <w:t xml:space="preserve"> updated the committee that the fridge was not fixable so we needed to purchase a new freestanding one which would be cheaper than an integrated one. All agreed. BC to pursue. </w:t>
      </w:r>
    </w:p>
    <w:p w14:paraId="761CD414" w14:textId="77777777" w:rsidR="00BD5A0A" w:rsidRDefault="00BD5A0A" w:rsidP="00BD5A0A">
      <w:pPr>
        <w:pStyle w:val="ecxparagraph"/>
        <w:textAlignment w:val="baseline"/>
        <w:rPr>
          <w:rStyle w:val="ecxnormaltextrun"/>
          <w:rFonts w:ascii="Arial" w:eastAsiaTheme="majorEastAsia" w:hAnsi="Arial" w:cs="Arial"/>
          <w:sz w:val="32"/>
          <w:szCs w:val="32"/>
        </w:rPr>
      </w:pPr>
    </w:p>
    <w:p w14:paraId="1F91F1AE" w14:textId="16D1E808" w:rsidR="00BD5A0A" w:rsidRDefault="00BD5A0A" w:rsidP="00BD5A0A">
      <w:pPr>
        <w:pStyle w:val="ecxparagraph"/>
        <w:ind w:firstLine="720"/>
        <w:textAlignment w:val="baseline"/>
        <w:rPr>
          <w:rStyle w:val="ecxnormaltextrun"/>
          <w:rFonts w:ascii="Arial" w:eastAsiaTheme="majorEastAsia" w:hAnsi="Arial" w:cs="Arial"/>
          <w:sz w:val="32"/>
          <w:szCs w:val="32"/>
        </w:rPr>
      </w:pPr>
    </w:p>
    <w:p w14:paraId="3AF6B6AA" w14:textId="77777777" w:rsidR="00BD5A0A" w:rsidRPr="00BD5A0A" w:rsidRDefault="00BD5A0A" w:rsidP="00BD5A0A">
      <w:pPr>
        <w:pStyle w:val="ecxparagraph"/>
        <w:ind w:left="720"/>
        <w:jc w:val="both"/>
        <w:textAlignment w:val="baseline"/>
        <w:rPr>
          <w:rStyle w:val="ecxnormaltextrun"/>
          <w:rFonts w:ascii="Arial" w:eastAsiaTheme="majorEastAsia" w:hAnsi="Arial" w:cs="Arial"/>
          <w:sz w:val="32"/>
          <w:szCs w:val="32"/>
        </w:rPr>
      </w:pPr>
    </w:p>
    <w:p w14:paraId="6837DF5A" w14:textId="77777777" w:rsidR="00857E4F" w:rsidRDefault="00857E4F"/>
    <w:sectPr w:rsidR="00857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8F0EEC"/>
    <w:multiLevelType w:val="hybridMultilevel"/>
    <w:tmpl w:val="F2B23750"/>
    <w:lvl w:ilvl="0" w:tplc="8026BFB8">
      <w:start w:val="1"/>
      <w:numFmt w:val="decimal"/>
      <w:lvlText w:val="%1)"/>
      <w:lvlJc w:val="left"/>
      <w:pPr>
        <w:ind w:left="1080" w:hanging="360"/>
      </w:pPr>
      <w:rPr>
        <w:rFonts w:ascii="Arial" w:eastAsiaTheme="majorEastAsia" w:hAnsi="Arial" w:cs="Arial"/>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B092B05"/>
    <w:multiLevelType w:val="hybridMultilevel"/>
    <w:tmpl w:val="B3D45D96"/>
    <w:lvl w:ilvl="0" w:tplc="08090011">
      <w:start w:val="1"/>
      <w:numFmt w:val="decimal"/>
      <w:lvlText w:val="%1)"/>
      <w:lvlJc w:val="left"/>
      <w:pPr>
        <w:ind w:left="5463" w:hanging="360"/>
      </w:pPr>
      <w:rPr>
        <w:rFonts w:hint="default"/>
      </w:rPr>
    </w:lvl>
    <w:lvl w:ilvl="1" w:tplc="08090019" w:tentative="1">
      <w:start w:val="1"/>
      <w:numFmt w:val="lowerLetter"/>
      <w:lvlText w:val="%2."/>
      <w:lvlJc w:val="left"/>
      <w:pPr>
        <w:ind w:left="6183" w:hanging="360"/>
      </w:pPr>
    </w:lvl>
    <w:lvl w:ilvl="2" w:tplc="0809001B" w:tentative="1">
      <w:start w:val="1"/>
      <w:numFmt w:val="lowerRoman"/>
      <w:lvlText w:val="%3."/>
      <w:lvlJc w:val="right"/>
      <w:pPr>
        <w:ind w:left="6903" w:hanging="180"/>
      </w:pPr>
    </w:lvl>
    <w:lvl w:ilvl="3" w:tplc="0809000F" w:tentative="1">
      <w:start w:val="1"/>
      <w:numFmt w:val="decimal"/>
      <w:lvlText w:val="%4."/>
      <w:lvlJc w:val="left"/>
      <w:pPr>
        <w:ind w:left="7623" w:hanging="360"/>
      </w:pPr>
    </w:lvl>
    <w:lvl w:ilvl="4" w:tplc="08090019" w:tentative="1">
      <w:start w:val="1"/>
      <w:numFmt w:val="lowerLetter"/>
      <w:lvlText w:val="%5."/>
      <w:lvlJc w:val="left"/>
      <w:pPr>
        <w:ind w:left="8343" w:hanging="360"/>
      </w:pPr>
    </w:lvl>
    <w:lvl w:ilvl="5" w:tplc="0809001B" w:tentative="1">
      <w:start w:val="1"/>
      <w:numFmt w:val="lowerRoman"/>
      <w:lvlText w:val="%6."/>
      <w:lvlJc w:val="right"/>
      <w:pPr>
        <w:ind w:left="9063" w:hanging="180"/>
      </w:pPr>
    </w:lvl>
    <w:lvl w:ilvl="6" w:tplc="0809000F" w:tentative="1">
      <w:start w:val="1"/>
      <w:numFmt w:val="decimal"/>
      <w:lvlText w:val="%7."/>
      <w:lvlJc w:val="left"/>
      <w:pPr>
        <w:ind w:left="9783" w:hanging="360"/>
      </w:pPr>
    </w:lvl>
    <w:lvl w:ilvl="7" w:tplc="08090019" w:tentative="1">
      <w:start w:val="1"/>
      <w:numFmt w:val="lowerLetter"/>
      <w:lvlText w:val="%8."/>
      <w:lvlJc w:val="left"/>
      <w:pPr>
        <w:ind w:left="10503" w:hanging="360"/>
      </w:pPr>
    </w:lvl>
    <w:lvl w:ilvl="8" w:tplc="0809001B" w:tentative="1">
      <w:start w:val="1"/>
      <w:numFmt w:val="lowerRoman"/>
      <w:lvlText w:val="%9."/>
      <w:lvlJc w:val="right"/>
      <w:pPr>
        <w:ind w:left="11223" w:hanging="180"/>
      </w:pPr>
    </w:lvl>
  </w:abstractNum>
  <w:abstractNum w:abstractNumId="2" w15:restartNumberingAfterBreak="0">
    <w:nsid w:val="78C569FB"/>
    <w:multiLevelType w:val="hybridMultilevel"/>
    <w:tmpl w:val="059C6B1A"/>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24042421">
    <w:abstractNumId w:val="1"/>
  </w:num>
  <w:num w:numId="2" w16cid:durableId="358357616">
    <w:abstractNumId w:val="2"/>
  </w:num>
  <w:num w:numId="3" w16cid:durableId="3571199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16"/>
    <w:rsid w:val="00096B8E"/>
    <w:rsid w:val="001D5F24"/>
    <w:rsid w:val="004055B5"/>
    <w:rsid w:val="00407818"/>
    <w:rsid w:val="00510D79"/>
    <w:rsid w:val="00542A16"/>
    <w:rsid w:val="005A7427"/>
    <w:rsid w:val="00652F59"/>
    <w:rsid w:val="007B0BF8"/>
    <w:rsid w:val="007E0A9D"/>
    <w:rsid w:val="00830F14"/>
    <w:rsid w:val="00857E4F"/>
    <w:rsid w:val="008D4B97"/>
    <w:rsid w:val="009605DC"/>
    <w:rsid w:val="009676B3"/>
    <w:rsid w:val="00B57242"/>
    <w:rsid w:val="00BC7EC0"/>
    <w:rsid w:val="00BD5A0A"/>
    <w:rsid w:val="00C764E0"/>
    <w:rsid w:val="00C97081"/>
    <w:rsid w:val="00D436A1"/>
    <w:rsid w:val="00D457AC"/>
    <w:rsid w:val="00E15B4E"/>
    <w:rsid w:val="00E57B35"/>
    <w:rsid w:val="00FC1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D22A"/>
  <w15:chartTrackingRefBased/>
  <w15:docId w15:val="{48A06579-FB5A-45A3-8F6B-07030154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A16"/>
    <w:rPr>
      <w:rFonts w:eastAsiaTheme="majorEastAsia" w:cstheme="majorBidi"/>
      <w:color w:val="272727" w:themeColor="text1" w:themeTint="D8"/>
    </w:rPr>
  </w:style>
  <w:style w:type="paragraph" w:styleId="Title">
    <w:name w:val="Title"/>
    <w:basedOn w:val="Normal"/>
    <w:next w:val="Normal"/>
    <w:link w:val="TitleChar"/>
    <w:uiPriority w:val="10"/>
    <w:qFormat/>
    <w:rsid w:val="0054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A16"/>
    <w:pPr>
      <w:spacing w:before="160"/>
      <w:jc w:val="center"/>
    </w:pPr>
    <w:rPr>
      <w:i/>
      <w:iCs/>
      <w:color w:val="404040" w:themeColor="text1" w:themeTint="BF"/>
    </w:rPr>
  </w:style>
  <w:style w:type="character" w:customStyle="1" w:styleId="QuoteChar">
    <w:name w:val="Quote Char"/>
    <w:basedOn w:val="DefaultParagraphFont"/>
    <w:link w:val="Quote"/>
    <w:uiPriority w:val="29"/>
    <w:rsid w:val="00542A16"/>
    <w:rPr>
      <w:i/>
      <w:iCs/>
      <w:color w:val="404040" w:themeColor="text1" w:themeTint="BF"/>
    </w:rPr>
  </w:style>
  <w:style w:type="paragraph" w:styleId="ListParagraph">
    <w:name w:val="List Paragraph"/>
    <w:basedOn w:val="Normal"/>
    <w:uiPriority w:val="34"/>
    <w:qFormat/>
    <w:rsid w:val="00542A16"/>
    <w:pPr>
      <w:ind w:left="720"/>
      <w:contextualSpacing/>
    </w:pPr>
  </w:style>
  <w:style w:type="character" w:styleId="IntenseEmphasis">
    <w:name w:val="Intense Emphasis"/>
    <w:basedOn w:val="DefaultParagraphFont"/>
    <w:uiPriority w:val="21"/>
    <w:qFormat/>
    <w:rsid w:val="00542A16"/>
    <w:rPr>
      <w:i/>
      <w:iCs/>
      <w:color w:val="0F4761" w:themeColor="accent1" w:themeShade="BF"/>
    </w:rPr>
  </w:style>
  <w:style w:type="paragraph" w:styleId="IntenseQuote">
    <w:name w:val="Intense Quote"/>
    <w:basedOn w:val="Normal"/>
    <w:next w:val="Normal"/>
    <w:link w:val="IntenseQuoteChar"/>
    <w:uiPriority w:val="30"/>
    <w:qFormat/>
    <w:rsid w:val="0054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2A16"/>
    <w:rPr>
      <w:i/>
      <w:iCs/>
      <w:color w:val="0F4761" w:themeColor="accent1" w:themeShade="BF"/>
    </w:rPr>
  </w:style>
  <w:style w:type="character" w:styleId="IntenseReference">
    <w:name w:val="Intense Reference"/>
    <w:basedOn w:val="DefaultParagraphFont"/>
    <w:uiPriority w:val="32"/>
    <w:qFormat/>
    <w:rsid w:val="00542A16"/>
    <w:rPr>
      <w:b/>
      <w:bCs/>
      <w:smallCaps/>
      <w:color w:val="0F4761" w:themeColor="accent1" w:themeShade="BF"/>
      <w:spacing w:val="5"/>
    </w:rPr>
  </w:style>
  <w:style w:type="paragraph" w:customStyle="1" w:styleId="ecxparagraph">
    <w:name w:val="ecxparagraph"/>
    <w:basedOn w:val="Normal"/>
    <w:rsid w:val="00542A1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cxnormaltextrun">
    <w:name w:val="ecxnormaltextrun"/>
    <w:rsid w:val="00542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5149141">
      <w:bodyDiv w:val="1"/>
      <w:marLeft w:val="0"/>
      <w:marRight w:val="0"/>
      <w:marTop w:val="0"/>
      <w:marBottom w:val="0"/>
      <w:divBdr>
        <w:top w:val="none" w:sz="0" w:space="0" w:color="auto"/>
        <w:left w:val="none" w:sz="0" w:space="0" w:color="auto"/>
        <w:bottom w:val="none" w:sz="0" w:space="0" w:color="auto"/>
        <w:right w:val="none" w:sz="0" w:space="0" w:color="auto"/>
      </w:divBdr>
      <w:divsChild>
        <w:div w:id="22874107">
          <w:marLeft w:val="0"/>
          <w:marRight w:val="0"/>
          <w:marTop w:val="0"/>
          <w:marBottom w:val="0"/>
          <w:divBdr>
            <w:top w:val="none" w:sz="0" w:space="0" w:color="auto"/>
            <w:left w:val="none" w:sz="0" w:space="0" w:color="auto"/>
            <w:bottom w:val="none" w:sz="0" w:space="0" w:color="auto"/>
            <w:right w:val="none" w:sz="0" w:space="0" w:color="auto"/>
          </w:divBdr>
        </w:div>
        <w:div w:id="1007320460">
          <w:marLeft w:val="0"/>
          <w:marRight w:val="0"/>
          <w:marTop w:val="0"/>
          <w:marBottom w:val="0"/>
          <w:divBdr>
            <w:top w:val="none" w:sz="0" w:space="0" w:color="auto"/>
            <w:left w:val="none" w:sz="0" w:space="0" w:color="auto"/>
            <w:bottom w:val="none" w:sz="0" w:space="0" w:color="auto"/>
            <w:right w:val="none" w:sz="0" w:space="0" w:color="auto"/>
          </w:divBdr>
        </w:div>
        <w:div w:id="568925825">
          <w:marLeft w:val="0"/>
          <w:marRight w:val="0"/>
          <w:marTop w:val="0"/>
          <w:marBottom w:val="0"/>
          <w:divBdr>
            <w:top w:val="none" w:sz="0" w:space="0" w:color="auto"/>
            <w:left w:val="none" w:sz="0" w:space="0" w:color="auto"/>
            <w:bottom w:val="none" w:sz="0" w:space="0" w:color="auto"/>
            <w:right w:val="none" w:sz="0" w:space="0" w:color="auto"/>
          </w:divBdr>
        </w:div>
        <w:div w:id="1324699882">
          <w:marLeft w:val="0"/>
          <w:marRight w:val="0"/>
          <w:marTop w:val="0"/>
          <w:marBottom w:val="0"/>
          <w:divBdr>
            <w:top w:val="none" w:sz="0" w:space="0" w:color="auto"/>
            <w:left w:val="none" w:sz="0" w:space="0" w:color="auto"/>
            <w:bottom w:val="none" w:sz="0" w:space="0" w:color="auto"/>
            <w:right w:val="none" w:sz="0" w:space="0" w:color="auto"/>
          </w:divBdr>
        </w:div>
        <w:div w:id="941455079">
          <w:marLeft w:val="0"/>
          <w:marRight w:val="0"/>
          <w:marTop w:val="0"/>
          <w:marBottom w:val="0"/>
          <w:divBdr>
            <w:top w:val="none" w:sz="0" w:space="0" w:color="auto"/>
            <w:left w:val="none" w:sz="0" w:space="0" w:color="auto"/>
            <w:bottom w:val="none" w:sz="0" w:space="0" w:color="auto"/>
            <w:right w:val="none" w:sz="0" w:space="0" w:color="auto"/>
          </w:divBdr>
        </w:div>
        <w:div w:id="896473207">
          <w:marLeft w:val="0"/>
          <w:marRight w:val="0"/>
          <w:marTop w:val="0"/>
          <w:marBottom w:val="0"/>
          <w:divBdr>
            <w:top w:val="none" w:sz="0" w:space="0" w:color="auto"/>
            <w:left w:val="none" w:sz="0" w:space="0" w:color="auto"/>
            <w:bottom w:val="none" w:sz="0" w:space="0" w:color="auto"/>
            <w:right w:val="none" w:sz="0" w:space="0" w:color="auto"/>
          </w:divBdr>
        </w:div>
        <w:div w:id="693269938">
          <w:marLeft w:val="0"/>
          <w:marRight w:val="0"/>
          <w:marTop w:val="0"/>
          <w:marBottom w:val="0"/>
          <w:divBdr>
            <w:top w:val="none" w:sz="0" w:space="0" w:color="auto"/>
            <w:left w:val="none" w:sz="0" w:space="0" w:color="auto"/>
            <w:bottom w:val="none" w:sz="0" w:space="0" w:color="auto"/>
            <w:right w:val="none" w:sz="0" w:space="0" w:color="auto"/>
          </w:divBdr>
        </w:div>
        <w:div w:id="1638217738">
          <w:marLeft w:val="0"/>
          <w:marRight w:val="0"/>
          <w:marTop w:val="0"/>
          <w:marBottom w:val="0"/>
          <w:divBdr>
            <w:top w:val="none" w:sz="0" w:space="0" w:color="auto"/>
            <w:left w:val="none" w:sz="0" w:space="0" w:color="auto"/>
            <w:bottom w:val="none" w:sz="0" w:space="0" w:color="auto"/>
            <w:right w:val="none" w:sz="0" w:space="0" w:color="auto"/>
          </w:divBdr>
        </w:div>
        <w:div w:id="1585531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651</Words>
  <Characters>3715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bubwithleisurecentre@gmail.com</dc:creator>
  <cp:keywords/>
  <dc:description/>
  <cp:lastModifiedBy>Lizanne Southworth</cp:lastModifiedBy>
  <cp:revision>2</cp:revision>
  <dcterms:created xsi:type="dcterms:W3CDTF">2026-07-27T20:10:00Z</dcterms:created>
  <dcterms:modified xsi:type="dcterms:W3CDTF">2026-07-27T20:10:00Z</dcterms:modified>
</cp:coreProperties>
</file>